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66E0" w14:textId="56B027FE" w:rsidR="002155C8" w:rsidRPr="008010CD" w:rsidRDefault="00057FA4" w:rsidP="00B62A85">
      <w:pPr>
        <w:pStyle w:val="Title"/>
        <w:spacing w:before="0" w:after="0"/>
        <w:rPr>
          <w:sz w:val="36"/>
          <w:szCs w:val="36"/>
        </w:rPr>
      </w:pPr>
      <w:r>
        <w:rPr>
          <w:sz w:val="36"/>
          <w:szCs w:val="36"/>
        </w:rPr>
        <w:t>RISK ASSESSMENTS</w:t>
      </w:r>
    </w:p>
    <w:p w14:paraId="48AA2336" w14:textId="77777777" w:rsidR="00B62A85" w:rsidRPr="00B62A85" w:rsidRDefault="00B62A85" w:rsidP="00B62A85"/>
    <w:p w14:paraId="50B77EDB" w14:textId="7D730FA2" w:rsidR="00522726" w:rsidRDefault="00057FA4" w:rsidP="00522726">
      <w:pPr>
        <w:spacing w:line="259" w:lineRule="auto"/>
        <w:rPr>
          <w:sz w:val="24"/>
        </w:rPr>
      </w:pPr>
      <w:r>
        <w:rPr>
          <w:sz w:val="24"/>
        </w:rPr>
        <w:t xml:space="preserve">This is a summary of the information available on the </w:t>
      </w:r>
      <w:r w:rsidR="007D6F47">
        <w:rPr>
          <w:sz w:val="24"/>
        </w:rPr>
        <w:t xml:space="preserve">national </w:t>
      </w:r>
      <w:r>
        <w:rPr>
          <w:sz w:val="24"/>
        </w:rPr>
        <w:t>u3a website members</w:t>
      </w:r>
      <w:r w:rsidR="00F71393">
        <w:rPr>
          <w:sz w:val="24"/>
        </w:rPr>
        <w:t>’ area.</w:t>
      </w:r>
    </w:p>
    <w:p w14:paraId="51AA9C2B" w14:textId="77777777" w:rsidR="00B62A85" w:rsidRPr="00B62A85" w:rsidRDefault="00B62A85" w:rsidP="00B62A85"/>
    <w:p w14:paraId="09D172F7" w14:textId="3C8D257C" w:rsidR="002155C8" w:rsidRPr="002F25D3" w:rsidRDefault="00EB2885" w:rsidP="00B62A85">
      <w:pPr>
        <w:pStyle w:val="Heading1"/>
        <w:spacing w:before="0" w:after="0"/>
        <w:rPr>
          <w:rStyle w:val="Heading1Char"/>
          <w:b/>
          <w:bCs/>
          <w:sz w:val="24"/>
          <w:szCs w:val="24"/>
        </w:rPr>
      </w:pPr>
      <w:r w:rsidRPr="002F25D3">
        <w:rPr>
          <w:rStyle w:val="Heading1Char"/>
          <w:b/>
          <w:bCs/>
          <w:sz w:val="24"/>
          <w:szCs w:val="24"/>
        </w:rPr>
        <w:t>Why do I need to complete a risk assessment?</w:t>
      </w:r>
    </w:p>
    <w:p w14:paraId="73526987" w14:textId="77777777" w:rsidR="00807498" w:rsidRDefault="00807498" w:rsidP="00EB2885">
      <w:pPr>
        <w:spacing w:line="259" w:lineRule="auto"/>
        <w:rPr>
          <w:sz w:val="24"/>
        </w:rPr>
      </w:pPr>
    </w:p>
    <w:p w14:paraId="76EC4C5C" w14:textId="66A216D2" w:rsidR="00EB2885" w:rsidRDefault="00EB2885" w:rsidP="00EB2885">
      <w:pPr>
        <w:spacing w:line="259" w:lineRule="auto"/>
        <w:rPr>
          <w:sz w:val="24"/>
        </w:rPr>
      </w:pPr>
      <w:r w:rsidRPr="00EB2885">
        <w:rPr>
          <w:sz w:val="24"/>
        </w:rPr>
        <w:t>The u3a’s insurers expect u3as to take reasonable precautions through risk assessment checklists, and they use these as a basis of any claims made. If a member were injured, our insurance provider would ask for the completed risk assessment to be able to prove how the risk was identified. All groups should complete risk assessments to protect themselves. For most activities, a checklist is sufficient. The more hazardous the activity, the more comprehensive the risk assessment checklist should be. There are model risk assessment checklists for different kinds of low risk activities which u3as can adapt to their situations.</w:t>
      </w:r>
    </w:p>
    <w:p w14:paraId="07EBE581" w14:textId="77777777" w:rsidR="00EF063D" w:rsidRDefault="00EF063D" w:rsidP="00EB2885">
      <w:pPr>
        <w:spacing w:line="259" w:lineRule="auto"/>
        <w:rPr>
          <w:sz w:val="24"/>
        </w:rPr>
      </w:pPr>
    </w:p>
    <w:p w14:paraId="715FD9D8" w14:textId="51EABF0B" w:rsidR="00EF063D" w:rsidRPr="00807498" w:rsidRDefault="00EF063D" w:rsidP="00EB2885">
      <w:pPr>
        <w:spacing w:line="259" w:lineRule="auto"/>
        <w:rPr>
          <w:rStyle w:val="Heading1Char"/>
          <w:bCs/>
          <w:sz w:val="24"/>
          <w:szCs w:val="24"/>
        </w:rPr>
      </w:pPr>
      <w:r w:rsidRPr="00807498">
        <w:rPr>
          <w:rStyle w:val="Heading1Char"/>
          <w:bCs/>
          <w:sz w:val="24"/>
          <w:szCs w:val="24"/>
        </w:rPr>
        <w:t>Where do I find the risk assessment checklists?</w:t>
      </w:r>
    </w:p>
    <w:p w14:paraId="1B7B0CCC" w14:textId="77777777" w:rsidR="00807498" w:rsidRDefault="00807498" w:rsidP="00EB2885">
      <w:pPr>
        <w:spacing w:line="259" w:lineRule="auto"/>
        <w:rPr>
          <w:sz w:val="24"/>
        </w:rPr>
      </w:pPr>
    </w:p>
    <w:p w14:paraId="3A21E072" w14:textId="3BA747D2" w:rsidR="00EF063D" w:rsidRDefault="00F90C62" w:rsidP="00EB2885">
      <w:pPr>
        <w:spacing w:line="259" w:lineRule="auto"/>
        <w:rPr>
          <w:sz w:val="24"/>
        </w:rPr>
      </w:pPr>
      <w:r>
        <w:rPr>
          <w:sz w:val="24"/>
        </w:rPr>
        <w:t xml:space="preserve">A copy of the </w:t>
      </w:r>
      <w:proofErr w:type="gramStart"/>
      <w:r>
        <w:rPr>
          <w:sz w:val="24"/>
        </w:rPr>
        <w:t>most commonly used</w:t>
      </w:r>
      <w:proofErr w:type="gramEnd"/>
      <w:r>
        <w:rPr>
          <w:sz w:val="24"/>
        </w:rPr>
        <w:t xml:space="preserve"> checklists will have been sent to you with this </w:t>
      </w:r>
      <w:r w:rsidR="005C4585">
        <w:rPr>
          <w:sz w:val="24"/>
        </w:rPr>
        <w:t xml:space="preserve">summary. Further copies are available on the Hythe &amp; Dibden u3a site in the </w:t>
      </w:r>
      <w:r w:rsidR="00110025">
        <w:rPr>
          <w:sz w:val="24"/>
        </w:rPr>
        <w:t>“information for u3a convenors” section.</w:t>
      </w:r>
      <w:r w:rsidR="005C4585">
        <w:rPr>
          <w:sz w:val="24"/>
        </w:rPr>
        <w:t xml:space="preserve"> </w:t>
      </w:r>
    </w:p>
    <w:p w14:paraId="21D1D38C" w14:textId="77777777" w:rsidR="00EB2885" w:rsidRPr="00EB2885" w:rsidRDefault="00EB2885" w:rsidP="00EB2885">
      <w:pPr>
        <w:spacing w:line="259" w:lineRule="auto"/>
        <w:rPr>
          <w:sz w:val="24"/>
        </w:rPr>
      </w:pPr>
    </w:p>
    <w:p w14:paraId="18A1B281" w14:textId="77777777" w:rsidR="00EB2885" w:rsidRPr="002F25D3" w:rsidRDefault="00EB2885" w:rsidP="00EB2885">
      <w:pPr>
        <w:spacing w:line="259" w:lineRule="auto"/>
        <w:rPr>
          <w:sz w:val="24"/>
        </w:rPr>
      </w:pPr>
      <w:r w:rsidRPr="002F25D3">
        <w:rPr>
          <w:rStyle w:val="Heading1Char"/>
          <w:bCs/>
          <w:sz w:val="24"/>
          <w:szCs w:val="24"/>
        </w:rPr>
        <w:t>How often do I need to complete a risk assessment?</w:t>
      </w:r>
      <w:r w:rsidRPr="002F25D3">
        <w:rPr>
          <w:sz w:val="24"/>
        </w:rPr>
        <w:t xml:space="preserve"> </w:t>
      </w:r>
    </w:p>
    <w:p w14:paraId="46A89C9F" w14:textId="77777777" w:rsidR="00807498" w:rsidRDefault="00807498" w:rsidP="00EB2885">
      <w:pPr>
        <w:spacing w:line="259" w:lineRule="auto"/>
        <w:rPr>
          <w:sz w:val="24"/>
        </w:rPr>
      </w:pPr>
    </w:p>
    <w:p w14:paraId="431FD974" w14:textId="5AA6A8DA" w:rsidR="00EB2885" w:rsidRDefault="00EB2885" w:rsidP="00EB2885">
      <w:pPr>
        <w:spacing w:line="259" w:lineRule="auto"/>
        <w:rPr>
          <w:sz w:val="24"/>
        </w:rPr>
      </w:pPr>
      <w:r w:rsidRPr="00EB2885">
        <w:rPr>
          <w:sz w:val="24"/>
        </w:rPr>
        <w:t xml:space="preserve">Best practice is to complete the appropriate risk assessment checklist at the beginning of each u3a activity if there are any changes. At the very minimum, you should be completing or updating the risk assessment checklist in the following circumstances: </w:t>
      </w:r>
    </w:p>
    <w:p w14:paraId="11B06E61" w14:textId="77777777" w:rsidR="008B20EB" w:rsidRDefault="008B20EB" w:rsidP="00EB2885">
      <w:pPr>
        <w:spacing w:line="259" w:lineRule="auto"/>
        <w:rPr>
          <w:sz w:val="24"/>
        </w:rPr>
      </w:pPr>
    </w:p>
    <w:p w14:paraId="38468A68" w14:textId="638CB324" w:rsidR="008B20EB" w:rsidRDefault="008B20EB" w:rsidP="00EB2885">
      <w:pPr>
        <w:spacing w:line="259" w:lineRule="auto"/>
        <w:rPr>
          <w:sz w:val="24"/>
        </w:rPr>
      </w:pPr>
      <w:r>
        <w:rPr>
          <w:sz w:val="24"/>
        </w:rPr>
        <w:t>All groups</w:t>
      </w:r>
    </w:p>
    <w:p w14:paraId="18D828C9" w14:textId="08721487" w:rsidR="007A54FC" w:rsidRPr="008B20EB" w:rsidRDefault="00F952BC" w:rsidP="008B20EB">
      <w:pPr>
        <w:pStyle w:val="ListParagraph"/>
        <w:numPr>
          <w:ilvl w:val="0"/>
          <w:numId w:val="18"/>
        </w:numPr>
        <w:spacing w:line="259" w:lineRule="auto"/>
        <w:rPr>
          <w:sz w:val="24"/>
        </w:rPr>
      </w:pPr>
      <w:r w:rsidRPr="008B20EB">
        <w:rPr>
          <w:sz w:val="24"/>
        </w:rPr>
        <w:t>Before the activity takes place in the venue for the first time</w:t>
      </w:r>
      <w:r w:rsidR="007A54FC" w:rsidRPr="008B20EB">
        <w:rPr>
          <w:sz w:val="24"/>
        </w:rPr>
        <w:t xml:space="preserve"> – if the venue changes a new risk assessment should be completed</w:t>
      </w:r>
    </w:p>
    <w:p w14:paraId="0EF22EC8" w14:textId="5A3AA363" w:rsidR="007A54FC" w:rsidRPr="008B20EB" w:rsidRDefault="007A54FC" w:rsidP="008B20EB">
      <w:pPr>
        <w:pStyle w:val="ListParagraph"/>
        <w:numPr>
          <w:ilvl w:val="0"/>
          <w:numId w:val="18"/>
        </w:numPr>
        <w:spacing w:line="259" w:lineRule="auto"/>
        <w:rPr>
          <w:sz w:val="24"/>
        </w:rPr>
      </w:pPr>
      <w:r w:rsidRPr="008B20EB">
        <w:rPr>
          <w:sz w:val="24"/>
        </w:rPr>
        <w:t>If there is a significant change at the venue that would impact the activity</w:t>
      </w:r>
      <w:r w:rsidR="00642DA3" w:rsidRPr="008B20EB">
        <w:rPr>
          <w:sz w:val="24"/>
        </w:rPr>
        <w:t>, accessibility or member safety</w:t>
      </w:r>
    </w:p>
    <w:p w14:paraId="16273A33" w14:textId="383A94AF" w:rsidR="00642DA3" w:rsidRDefault="00642DA3" w:rsidP="008B20EB">
      <w:pPr>
        <w:pStyle w:val="ListParagraph"/>
        <w:numPr>
          <w:ilvl w:val="0"/>
          <w:numId w:val="18"/>
        </w:numPr>
        <w:spacing w:line="259" w:lineRule="auto"/>
        <w:rPr>
          <w:sz w:val="24"/>
        </w:rPr>
      </w:pPr>
      <w:r w:rsidRPr="008B20EB">
        <w:rPr>
          <w:sz w:val="24"/>
        </w:rPr>
        <w:t>If any additional hazards or considerations have been identified since completing the last checklist</w:t>
      </w:r>
    </w:p>
    <w:p w14:paraId="52CC3431" w14:textId="77777777" w:rsidR="00B47EC6" w:rsidRDefault="00B47EC6" w:rsidP="007D6F47">
      <w:pPr>
        <w:spacing w:line="259" w:lineRule="auto"/>
        <w:rPr>
          <w:sz w:val="24"/>
        </w:rPr>
      </w:pPr>
    </w:p>
    <w:p w14:paraId="21908837" w14:textId="62CA5AA3" w:rsidR="007D6F47" w:rsidRDefault="00B47EC6" w:rsidP="007D6F47">
      <w:pPr>
        <w:spacing w:line="259" w:lineRule="auto"/>
        <w:rPr>
          <w:sz w:val="24"/>
        </w:rPr>
      </w:pPr>
      <w:r>
        <w:rPr>
          <w:sz w:val="24"/>
        </w:rPr>
        <w:t>If meetings are held at a public venue you should ask for a copy of the venue’s risk assessment</w:t>
      </w:r>
      <w:r w:rsidR="005D0498">
        <w:rPr>
          <w:sz w:val="24"/>
        </w:rPr>
        <w:t xml:space="preserve">. </w:t>
      </w:r>
      <w:r w:rsidR="002637E4">
        <w:rPr>
          <w:sz w:val="24"/>
        </w:rPr>
        <w:t xml:space="preserve">It is </w:t>
      </w:r>
      <w:r w:rsidR="004D2DDA">
        <w:rPr>
          <w:sz w:val="24"/>
        </w:rPr>
        <w:t>a legal requirement for the</w:t>
      </w:r>
      <w:r w:rsidR="002637E4">
        <w:rPr>
          <w:sz w:val="24"/>
        </w:rPr>
        <w:t xml:space="preserve"> landlord</w:t>
      </w:r>
      <w:r w:rsidR="004D2DDA">
        <w:rPr>
          <w:sz w:val="24"/>
        </w:rPr>
        <w:t xml:space="preserve"> to have a fire risk assessment. Your landlord is also responsible fo</w:t>
      </w:r>
      <w:r w:rsidR="00C71973">
        <w:rPr>
          <w:sz w:val="24"/>
        </w:rPr>
        <w:t>r maintaining the electrical equipment to ensure its safety and for safety signs (</w:t>
      </w:r>
      <w:proofErr w:type="spellStart"/>
      <w:r w:rsidR="00C71973">
        <w:rPr>
          <w:sz w:val="24"/>
        </w:rPr>
        <w:t>eg</w:t>
      </w:r>
      <w:proofErr w:type="spellEnd"/>
      <w:r w:rsidR="00C71973">
        <w:rPr>
          <w:sz w:val="24"/>
        </w:rPr>
        <w:t xml:space="preserve"> fire escape) </w:t>
      </w:r>
      <w:r w:rsidR="0062664D">
        <w:rPr>
          <w:sz w:val="24"/>
        </w:rPr>
        <w:t>to be in place</w:t>
      </w:r>
      <w:r w:rsidR="003E00E3">
        <w:rPr>
          <w:sz w:val="24"/>
        </w:rPr>
        <w:t xml:space="preserve"> and correct</w:t>
      </w:r>
      <w:r w:rsidR="0062664D">
        <w:rPr>
          <w:sz w:val="24"/>
        </w:rPr>
        <w:t>.</w:t>
      </w:r>
    </w:p>
    <w:p w14:paraId="24DA3F37" w14:textId="77777777" w:rsidR="00C05E27" w:rsidRDefault="00C05E27" w:rsidP="007D6F47">
      <w:pPr>
        <w:spacing w:line="259" w:lineRule="auto"/>
        <w:rPr>
          <w:sz w:val="24"/>
        </w:rPr>
      </w:pPr>
    </w:p>
    <w:p w14:paraId="4037F733" w14:textId="77777777" w:rsidR="00807498" w:rsidRDefault="00807498">
      <w:pPr>
        <w:spacing w:line="240" w:lineRule="auto"/>
        <w:rPr>
          <w:sz w:val="24"/>
        </w:rPr>
      </w:pPr>
      <w:r>
        <w:rPr>
          <w:sz w:val="24"/>
        </w:rPr>
        <w:br w:type="page"/>
      </w:r>
    </w:p>
    <w:p w14:paraId="1D6B16AD" w14:textId="4D8D490B" w:rsidR="00CA63EE" w:rsidRDefault="00236701" w:rsidP="00EB2885">
      <w:pPr>
        <w:spacing w:line="259" w:lineRule="auto"/>
        <w:rPr>
          <w:sz w:val="24"/>
        </w:rPr>
      </w:pPr>
      <w:r>
        <w:rPr>
          <w:sz w:val="24"/>
        </w:rPr>
        <w:lastRenderedPageBreak/>
        <w:t>Outdoor sporting activity groups</w:t>
      </w:r>
      <w:r w:rsidR="00C50563">
        <w:rPr>
          <w:sz w:val="24"/>
        </w:rPr>
        <w:t xml:space="preserve"> – as above, with the following additions:</w:t>
      </w:r>
    </w:p>
    <w:p w14:paraId="37F45713" w14:textId="318AFA39" w:rsidR="00D57C2D" w:rsidRDefault="00C50563" w:rsidP="002F25D3">
      <w:pPr>
        <w:pStyle w:val="ListParagraph"/>
        <w:numPr>
          <w:ilvl w:val="0"/>
          <w:numId w:val="18"/>
        </w:numPr>
        <w:spacing w:line="259" w:lineRule="auto"/>
        <w:rPr>
          <w:sz w:val="24"/>
        </w:rPr>
      </w:pPr>
      <w:r>
        <w:rPr>
          <w:sz w:val="24"/>
        </w:rPr>
        <w:t>If</w:t>
      </w:r>
      <w:r w:rsidR="00EB2885" w:rsidRPr="00EB2885">
        <w:rPr>
          <w:sz w:val="24"/>
        </w:rPr>
        <w:t xml:space="preserve"> the group leader changes.</w:t>
      </w:r>
    </w:p>
    <w:p w14:paraId="7B07BFFF" w14:textId="7655D19A" w:rsidR="00D57C2D" w:rsidRDefault="00C50563" w:rsidP="002F25D3">
      <w:pPr>
        <w:pStyle w:val="ListParagraph"/>
        <w:numPr>
          <w:ilvl w:val="0"/>
          <w:numId w:val="18"/>
        </w:numPr>
        <w:spacing w:line="259" w:lineRule="auto"/>
        <w:rPr>
          <w:sz w:val="24"/>
        </w:rPr>
      </w:pPr>
      <w:r>
        <w:rPr>
          <w:sz w:val="24"/>
        </w:rPr>
        <w:t>If</w:t>
      </w:r>
      <w:r w:rsidR="00EB2885" w:rsidRPr="00EB2885">
        <w:rPr>
          <w:sz w:val="24"/>
        </w:rPr>
        <w:t xml:space="preserve"> there are new members.</w:t>
      </w:r>
    </w:p>
    <w:p w14:paraId="48867530" w14:textId="79B1BF36" w:rsidR="00C50563" w:rsidRDefault="00C50563" w:rsidP="00EB2885">
      <w:pPr>
        <w:spacing w:line="259" w:lineRule="auto"/>
        <w:rPr>
          <w:sz w:val="24"/>
        </w:rPr>
      </w:pPr>
    </w:p>
    <w:p w14:paraId="593C4E58" w14:textId="5940D993" w:rsidR="00C50563" w:rsidRDefault="00C50563" w:rsidP="00EB2885">
      <w:pPr>
        <w:spacing w:line="259" w:lineRule="auto"/>
        <w:rPr>
          <w:sz w:val="24"/>
        </w:rPr>
      </w:pPr>
      <w:r>
        <w:rPr>
          <w:sz w:val="24"/>
        </w:rPr>
        <w:t>Walking groups – as above</w:t>
      </w:r>
      <w:r w:rsidR="009C0401">
        <w:rPr>
          <w:sz w:val="24"/>
        </w:rPr>
        <w:t>, with the following additions</w:t>
      </w:r>
    </w:p>
    <w:p w14:paraId="376DD5B7" w14:textId="1DE8526F" w:rsidR="00D57C2D" w:rsidRDefault="00EB2885" w:rsidP="002F25D3">
      <w:pPr>
        <w:pStyle w:val="ListParagraph"/>
        <w:numPr>
          <w:ilvl w:val="0"/>
          <w:numId w:val="18"/>
        </w:numPr>
        <w:spacing w:line="259" w:lineRule="auto"/>
        <w:rPr>
          <w:sz w:val="24"/>
        </w:rPr>
      </w:pPr>
      <w:r w:rsidRPr="00EB2885">
        <w:rPr>
          <w:sz w:val="24"/>
        </w:rPr>
        <w:t>If the route is different or new.</w:t>
      </w:r>
    </w:p>
    <w:p w14:paraId="4262F022" w14:textId="77777777" w:rsidR="002F25D3" w:rsidRDefault="002F25D3" w:rsidP="00EB2885">
      <w:pPr>
        <w:spacing w:line="259" w:lineRule="auto"/>
        <w:rPr>
          <w:rStyle w:val="Heading1Char"/>
          <w:bCs/>
          <w:sz w:val="24"/>
          <w:szCs w:val="24"/>
        </w:rPr>
      </w:pPr>
    </w:p>
    <w:p w14:paraId="160E613B" w14:textId="77777777" w:rsidR="006A5A85" w:rsidRDefault="006A5A85">
      <w:pPr>
        <w:spacing w:line="240" w:lineRule="auto"/>
        <w:rPr>
          <w:rStyle w:val="Heading1Char"/>
          <w:bCs/>
          <w:sz w:val="24"/>
          <w:szCs w:val="24"/>
        </w:rPr>
      </w:pPr>
    </w:p>
    <w:p w14:paraId="74605CF1" w14:textId="0B34501F" w:rsidR="00D57C2D" w:rsidRPr="002F25D3" w:rsidRDefault="00EB2885" w:rsidP="00EB2885">
      <w:pPr>
        <w:spacing w:line="259" w:lineRule="auto"/>
        <w:rPr>
          <w:sz w:val="24"/>
        </w:rPr>
      </w:pPr>
      <w:r w:rsidRPr="002F25D3">
        <w:rPr>
          <w:rStyle w:val="Heading1Char"/>
          <w:bCs/>
          <w:sz w:val="24"/>
          <w:szCs w:val="24"/>
        </w:rPr>
        <w:t>How long do we need to store each risk assessment checklist?</w:t>
      </w:r>
      <w:r w:rsidRPr="002F25D3">
        <w:rPr>
          <w:sz w:val="24"/>
        </w:rPr>
        <w:t xml:space="preserve"> </w:t>
      </w:r>
    </w:p>
    <w:p w14:paraId="6E6D7CA6" w14:textId="77777777" w:rsidR="00D57C2D" w:rsidRDefault="00D57C2D" w:rsidP="00EB2885">
      <w:pPr>
        <w:spacing w:line="259" w:lineRule="auto"/>
        <w:rPr>
          <w:sz w:val="24"/>
        </w:rPr>
      </w:pPr>
    </w:p>
    <w:p w14:paraId="4E0790D9" w14:textId="2FDA8D5A" w:rsidR="00EB2885" w:rsidRDefault="00EB2885" w:rsidP="00EB2885">
      <w:pPr>
        <w:spacing w:line="259" w:lineRule="auto"/>
        <w:rPr>
          <w:sz w:val="24"/>
        </w:rPr>
      </w:pPr>
      <w:r w:rsidRPr="00EB2885">
        <w:rPr>
          <w:sz w:val="24"/>
        </w:rPr>
        <w:t>You should store each risk assessment for up to three years as this is the timeframe in which a claim can be made</w:t>
      </w:r>
    </w:p>
    <w:p w14:paraId="08D132F4" w14:textId="77777777" w:rsidR="00EF063D" w:rsidRDefault="00EF063D" w:rsidP="00EB2885">
      <w:pPr>
        <w:spacing w:line="259" w:lineRule="auto"/>
        <w:rPr>
          <w:sz w:val="24"/>
        </w:rPr>
      </w:pPr>
    </w:p>
    <w:p w14:paraId="77D4AB18" w14:textId="744F7DCA" w:rsidR="00EF063D" w:rsidRPr="006A5A85" w:rsidRDefault="00EF063D" w:rsidP="00EB2885">
      <w:pPr>
        <w:spacing w:line="259" w:lineRule="auto"/>
        <w:rPr>
          <w:rStyle w:val="Heading1Char"/>
          <w:bCs/>
          <w:sz w:val="24"/>
          <w:szCs w:val="24"/>
        </w:rPr>
      </w:pPr>
      <w:r w:rsidRPr="006A5A85">
        <w:rPr>
          <w:rStyle w:val="Heading1Char"/>
          <w:bCs/>
          <w:sz w:val="24"/>
          <w:szCs w:val="24"/>
        </w:rPr>
        <w:t>Other risk assessments</w:t>
      </w:r>
    </w:p>
    <w:p w14:paraId="294A5392" w14:textId="77777777" w:rsidR="00EF063D" w:rsidRDefault="00EF063D" w:rsidP="00EB2885">
      <w:pPr>
        <w:spacing w:line="259" w:lineRule="auto"/>
        <w:rPr>
          <w:sz w:val="24"/>
        </w:rPr>
      </w:pPr>
    </w:p>
    <w:p w14:paraId="53894340" w14:textId="573332FE" w:rsidR="00EF063D" w:rsidRDefault="00EF063D" w:rsidP="00EB2885">
      <w:pPr>
        <w:spacing w:line="259" w:lineRule="auto"/>
        <w:rPr>
          <w:sz w:val="24"/>
        </w:rPr>
      </w:pPr>
      <w:r>
        <w:rPr>
          <w:sz w:val="24"/>
        </w:rPr>
        <w:t>In addition to the risk assessments mentioned above, separate assessments are available on the national website</w:t>
      </w:r>
      <w:r w:rsidR="006A5A85">
        <w:rPr>
          <w:sz w:val="24"/>
        </w:rPr>
        <w:t>:</w:t>
      </w:r>
    </w:p>
    <w:p w14:paraId="1E905561" w14:textId="77777777" w:rsidR="006A5A85" w:rsidRPr="00EB2885" w:rsidRDefault="006A5A85" w:rsidP="00EB2885">
      <w:pPr>
        <w:spacing w:line="259" w:lineRule="auto"/>
        <w:rPr>
          <w:sz w:val="24"/>
        </w:rPr>
      </w:pPr>
    </w:p>
    <w:p w14:paraId="5702EBA3" w14:textId="77777777" w:rsidR="006A5A85" w:rsidRDefault="006A5A85" w:rsidP="006A5A85">
      <w:pPr>
        <w:spacing w:line="240" w:lineRule="auto"/>
        <w:rPr>
          <w:rStyle w:val="Heading1Char"/>
          <w:bCs/>
          <w:sz w:val="24"/>
          <w:szCs w:val="24"/>
        </w:rPr>
      </w:pPr>
      <w:r>
        <w:rPr>
          <w:rStyle w:val="Heading1Char"/>
          <w:bCs/>
          <w:sz w:val="24"/>
          <w:szCs w:val="24"/>
        </w:rPr>
        <w:t>Other risk assessments</w:t>
      </w:r>
    </w:p>
    <w:p w14:paraId="13D5E517" w14:textId="77777777" w:rsidR="006A5A85" w:rsidRDefault="006A5A85" w:rsidP="006A5A85">
      <w:pPr>
        <w:spacing w:line="259" w:lineRule="auto"/>
        <w:rPr>
          <w:b/>
        </w:rPr>
      </w:pPr>
    </w:p>
    <w:p w14:paraId="2616A05C" w14:textId="5FE29E0B" w:rsidR="006A5A85" w:rsidRPr="006A5A85" w:rsidRDefault="006A5A85" w:rsidP="006A5A85">
      <w:pPr>
        <w:spacing w:line="259" w:lineRule="auto"/>
        <w:rPr>
          <w:sz w:val="24"/>
        </w:rPr>
      </w:pPr>
      <w:r w:rsidRPr="006A5A85">
        <w:rPr>
          <w:sz w:val="24"/>
        </w:rPr>
        <w:t>There are other risk assessment checklists available on the national u3a website:</w:t>
      </w:r>
    </w:p>
    <w:p w14:paraId="4D12C296" w14:textId="77777777" w:rsidR="006A5A85" w:rsidRPr="006A5A85" w:rsidRDefault="006A5A85" w:rsidP="006A5A85">
      <w:pPr>
        <w:pStyle w:val="ListParagraph"/>
        <w:numPr>
          <w:ilvl w:val="0"/>
          <w:numId w:val="18"/>
        </w:numPr>
        <w:spacing w:line="259" w:lineRule="auto"/>
        <w:rPr>
          <w:sz w:val="24"/>
        </w:rPr>
      </w:pPr>
      <w:r w:rsidRPr="006A5A85">
        <w:rPr>
          <w:sz w:val="24"/>
        </w:rPr>
        <w:t>Day trips</w:t>
      </w:r>
    </w:p>
    <w:p w14:paraId="63BFD42C" w14:textId="77777777" w:rsidR="006A5A85" w:rsidRPr="006A5A85" w:rsidRDefault="006A5A85" w:rsidP="006A5A85">
      <w:pPr>
        <w:pStyle w:val="ListParagraph"/>
        <w:numPr>
          <w:ilvl w:val="0"/>
          <w:numId w:val="18"/>
        </w:numPr>
        <w:spacing w:line="259" w:lineRule="auto"/>
        <w:rPr>
          <w:sz w:val="24"/>
        </w:rPr>
      </w:pPr>
      <w:r w:rsidRPr="006A5A85">
        <w:rPr>
          <w:sz w:val="24"/>
        </w:rPr>
        <w:t>Holiday travel</w:t>
      </w:r>
    </w:p>
    <w:p w14:paraId="513B9A76" w14:textId="77777777" w:rsidR="006A5A85" w:rsidRPr="006A5A85" w:rsidRDefault="006A5A85" w:rsidP="006A5A85">
      <w:pPr>
        <w:pStyle w:val="ListParagraph"/>
        <w:numPr>
          <w:ilvl w:val="0"/>
          <w:numId w:val="18"/>
        </w:numPr>
        <w:spacing w:line="259" w:lineRule="auto"/>
        <w:rPr>
          <w:sz w:val="24"/>
        </w:rPr>
      </w:pPr>
      <w:r w:rsidRPr="006A5A85">
        <w:rPr>
          <w:sz w:val="24"/>
        </w:rPr>
        <w:t>Online based</w:t>
      </w:r>
    </w:p>
    <w:p w14:paraId="76A19215" w14:textId="77777777" w:rsidR="006A5A85" w:rsidRPr="006A5A85" w:rsidRDefault="006A5A85" w:rsidP="006A5A85">
      <w:pPr>
        <w:pStyle w:val="ListParagraph"/>
        <w:numPr>
          <w:ilvl w:val="0"/>
          <w:numId w:val="18"/>
        </w:numPr>
        <w:spacing w:line="259" w:lineRule="auto"/>
        <w:rPr>
          <w:sz w:val="24"/>
        </w:rPr>
      </w:pPr>
      <w:r w:rsidRPr="006A5A85">
        <w:rPr>
          <w:sz w:val="24"/>
        </w:rPr>
        <w:t>Personal member</w:t>
      </w:r>
    </w:p>
    <w:p w14:paraId="2F6E1B14" w14:textId="77777777" w:rsidR="006A5A85" w:rsidRPr="006A5A85" w:rsidRDefault="006A5A85" w:rsidP="006A5A85">
      <w:pPr>
        <w:pStyle w:val="ListParagraph"/>
        <w:numPr>
          <w:ilvl w:val="0"/>
          <w:numId w:val="18"/>
        </w:numPr>
        <w:spacing w:line="259" w:lineRule="auto"/>
        <w:rPr>
          <w:sz w:val="24"/>
        </w:rPr>
      </w:pPr>
      <w:r w:rsidRPr="006A5A85">
        <w:rPr>
          <w:sz w:val="24"/>
        </w:rPr>
        <w:t>Workshop</w:t>
      </w:r>
    </w:p>
    <w:p w14:paraId="2AC7AC50" w14:textId="77777777" w:rsidR="001A203C" w:rsidRPr="00EB2885" w:rsidRDefault="001A203C" w:rsidP="00EB2885">
      <w:pPr>
        <w:spacing w:line="259" w:lineRule="auto"/>
        <w:rPr>
          <w:sz w:val="24"/>
        </w:rPr>
      </w:pPr>
    </w:p>
    <w:sectPr w:rsidR="001A203C" w:rsidRPr="00EB2885" w:rsidSect="000C648D">
      <w:headerReference w:type="default" r:id="rId10"/>
      <w:footerReference w:type="even" r:id="rId11"/>
      <w:footerReference w:type="default" r:id="rId12"/>
      <w:pgSz w:w="11900" w:h="16840"/>
      <w:pgMar w:top="2835"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6D6A" w14:textId="77777777" w:rsidR="00F953E5" w:rsidRDefault="00F953E5" w:rsidP="008432C3">
      <w:pPr>
        <w:spacing w:line="240" w:lineRule="auto"/>
      </w:pPr>
      <w:r>
        <w:separator/>
      </w:r>
    </w:p>
  </w:endnote>
  <w:endnote w:type="continuationSeparator" w:id="0">
    <w:p w14:paraId="05DAC173" w14:textId="77777777" w:rsidR="00F953E5" w:rsidRDefault="00F953E5"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0CE5C2E0" w:rsidR="000C648D" w:rsidRPr="00A7142C" w:rsidRDefault="000C648D" w:rsidP="008A0B32">
    <w:pPr>
      <w:pStyle w:val="BasicParagraph"/>
      <w:ind w:right="360"/>
      <w:rPr>
        <w:rFonts w:ascii="Arial" w:hAnsi="Arial" w:cs="Arial"/>
        <w:color w:val="1C5B9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130C" w14:textId="77777777" w:rsidR="00F953E5" w:rsidRDefault="00F953E5" w:rsidP="008432C3">
      <w:pPr>
        <w:spacing w:line="240" w:lineRule="auto"/>
      </w:pPr>
      <w:r>
        <w:separator/>
      </w:r>
    </w:p>
  </w:footnote>
  <w:footnote w:type="continuationSeparator" w:id="0">
    <w:p w14:paraId="7CC69E96" w14:textId="77777777" w:rsidR="00F953E5" w:rsidRDefault="00F953E5"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946697906" name="Picture 94669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92CC3"/>
    <w:multiLevelType w:val="hybridMultilevel"/>
    <w:tmpl w:val="BC82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6C2E61"/>
    <w:multiLevelType w:val="hybridMultilevel"/>
    <w:tmpl w:val="FB300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BA1817"/>
    <w:multiLevelType w:val="hybridMultilevel"/>
    <w:tmpl w:val="66CACE90"/>
    <w:lvl w:ilvl="0" w:tplc="9684CFC6">
      <w:start w:val="1"/>
      <w:numFmt w:val="bullet"/>
      <w:lvlText w:val=""/>
      <w:lvlJc w:val="left"/>
      <w:pPr>
        <w:ind w:left="284" w:hanging="28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F1605"/>
    <w:multiLevelType w:val="hybridMultilevel"/>
    <w:tmpl w:val="F13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0C494C"/>
    <w:multiLevelType w:val="hybridMultilevel"/>
    <w:tmpl w:val="20B88B86"/>
    <w:lvl w:ilvl="0" w:tplc="08090001">
      <w:start w:val="1"/>
      <w:numFmt w:val="bullet"/>
      <w:lvlText w:val=""/>
      <w:lvlJc w:val="left"/>
      <w:pPr>
        <w:ind w:left="284" w:hanging="284"/>
      </w:pPr>
      <w:rPr>
        <w:rFonts w:ascii="Symbol" w:hAnsi="Symbol" w:hint="default"/>
        <w:color w:val="1C5B9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827E87"/>
    <w:multiLevelType w:val="hybridMultilevel"/>
    <w:tmpl w:val="D388A570"/>
    <w:lvl w:ilvl="0" w:tplc="08090001">
      <w:start w:val="1"/>
      <w:numFmt w:val="bullet"/>
      <w:lvlText w:val=""/>
      <w:lvlJc w:val="left"/>
      <w:pPr>
        <w:ind w:left="284" w:hanging="284"/>
      </w:pPr>
      <w:rPr>
        <w:rFonts w:ascii="Symbol" w:hAnsi="Symbol" w:hint="default"/>
        <w:color w:val="1C5B9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F2513D"/>
    <w:multiLevelType w:val="hybridMultilevel"/>
    <w:tmpl w:val="AC3CF2F2"/>
    <w:lvl w:ilvl="0" w:tplc="E0D009AC">
      <w:start w:val="1"/>
      <w:numFmt w:val="bullet"/>
      <w:lvlText w:val=""/>
      <w:lvlJc w:val="left"/>
      <w:pPr>
        <w:ind w:left="720" w:hanging="360"/>
      </w:pPr>
      <w:rPr>
        <w:rFonts w:ascii="Symbol" w:hAnsi="Symbol" w:hint="default"/>
      </w:rPr>
    </w:lvl>
    <w:lvl w:ilvl="1" w:tplc="76D4329C">
      <w:start w:val="1"/>
      <w:numFmt w:val="bullet"/>
      <w:lvlText w:val="o"/>
      <w:lvlJc w:val="left"/>
      <w:pPr>
        <w:ind w:left="1440" w:hanging="360"/>
      </w:pPr>
      <w:rPr>
        <w:rFonts w:ascii="Courier New" w:hAnsi="Courier New" w:hint="default"/>
      </w:rPr>
    </w:lvl>
    <w:lvl w:ilvl="2" w:tplc="F5D223DA">
      <w:start w:val="1"/>
      <w:numFmt w:val="bullet"/>
      <w:lvlText w:val=""/>
      <w:lvlJc w:val="left"/>
      <w:pPr>
        <w:ind w:left="2160" w:hanging="360"/>
      </w:pPr>
      <w:rPr>
        <w:rFonts w:ascii="Wingdings" w:hAnsi="Wingdings" w:hint="default"/>
      </w:rPr>
    </w:lvl>
    <w:lvl w:ilvl="3" w:tplc="E3D63BA6">
      <w:start w:val="1"/>
      <w:numFmt w:val="bullet"/>
      <w:lvlText w:val=""/>
      <w:lvlJc w:val="left"/>
      <w:pPr>
        <w:ind w:left="2880" w:hanging="360"/>
      </w:pPr>
      <w:rPr>
        <w:rFonts w:ascii="Symbol" w:hAnsi="Symbol" w:hint="default"/>
      </w:rPr>
    </w:lvl>
    <w:lvl w:ilvl="4" w:tplc="DE20184E">
      <w:start w:val="1"/>
      <w:numFmt w:val="bullet"/>
      <w:lvlText w:val="o"/>
      <w:lvlJc w:val="left"/>
      <w:pPr>
        <w:ind w:left="3600" w:hanging="360"/>
      </w:pPr>
      <w:rPr>
        <w:rFonts w:ascii="Courier New" w:hAnsi="Courier New" w:hint="default"/>
      </w:rPr>
    </w:lvl>
    <w:lvl w:ilvl="5" w:tplc="AC0E0B98">
      <w:start w:val="1"/>
      <w:numFmt w:val="bullet"/>
      <w:lvlText w:val=""/>
      <w:lvlJc w:val="left"/>
      <w:pPr>
        <w:ind w:left="4320" w:hanging="360"/>
      </w:pPr>
      <w:rPr>
        <w:rFonts w:ascii="Wingdings" w:hAnsi="Wingdings" w:hint="default"/>
      </w:rPr>
    </w:lvl>
    <w:lvl w:ilvl="6" w:tplc="362CABD6">
      <w:start w:val="1"/>
      <w:numFmt w:val="bullet"/>
      <w:lvlText w:val=""/>
      <w:lvlJc w:val="left"/>
      <w:pPr>
        <w:ind w:left="5040" w:hanging="360"/>
      </w:pPr>
      <w:rPr>
        <w:rFonts w:ascii="Symbol" w:hAnsi="Symbol" w:hint="default"/>
      </w:rPr>
    </w:lvl>
    <w:lvl w:ilvl="7" w:tplc="AE72E1D0">
      <w:start w:val="1"/>
      <w:numFmt w:val="bullet"/>
      <w:lvlText w:val="o"/>
      <w:lvlJc w:val="left"/>
      <w:pPr>
        <w:ind w:left="5760" w:hanging="360"/>
      </w:pPr>
      <w:rPr>
        <w:rFonts w:ascii="Courier New" w:hAnsi="Courier New" w:hint="default"/>
      </w:rPr>
    </w:lvl>
    <w:lvl w:ilvl="8" w:tplc="7AAEEBD4">
      <w:start w:val="1"/>
      <w:numFmt w:val="bullet"/>
      <w:lvlText w:val=""/>
      <w:lvlJc w:val="left"/>
      <w:pPr>
        <w:ind w:left="6480" w:hanging="360"/>
      </w:pPr>
      <w:rPr>
        <w:rFonts w:ascii="Wingdings" w:hAnsi="Wingdings" w:hint="default"/>
      </w:rPr>
    </w:lvl>
  </w:abstractNum>
  <w:num w:numId="1" w16cid:durableId="1960068900">
    <w:abstractNumId w:val="1"/>
  </w:num>
  <w:num w:numId="2" w16cid:durableId="1240793225">
    <w:abstractNumId w:val="3"/>
  </w:num>
  <w:num w:numId="3" w16cid:durableId="924610880">
    <w:abstractNumId w:val="16"/>
  </w:num>
  <w:num w:numId="4" w16cid:durableId="1963997075">
    <w:abstractNumId w:val="8"/>
  </w:num>
  <w:num w:numId="5" w16cid:durableId="331497346">
    <w:abstractNumId w:val="14"/>
  </w:num>
  <w:num w:numId="6" w16cid:durableId="2141336166">
    <w:abstractNumId w:val="7"/>
  </w:num>
  <w:num w:numId="7" w16cid:durableId="1908029488">
    <w:abstractNumId w:val="12"/>
  </w:num>
  <w:num w:numId="8" w16cid:durableId="1730152919">
    <w:abstractNumId w:val="11"/>
  </w:num>
  <w:num w:numId="9" w16cid:durableId="1606887726">
    <w:abstractNumId w:val="5"/>
  </w:num>
  <w:num w:numId="10" w16cid:durableId="660042359">
    <w:abstractNumId w:val="10"/>
  </w:num>
  <w:num w:numId="11" w16cid:durableId="327753020">
    <w:abstractNumId w:val="0"/>
  </w:num>
  <w:num w:numId="12" w16cid:durableId="1425423246">
    <w:abstractNumId w:val="17"/>
  </w:num>
  <w:num w:numId="13" w16cid:durableId="191068076">
    <w:abstractNumId w:val="4"/>
  </w:num>
  <w:num w:numId="14" w16cid:durableId="352270310">
    <w:abstractNumId w:val="9"/>
  </w:num>
  <w:num w:numId="15" w16cid:durableId="936788165">
    <w:abstractNumId w:val="13"/>
  </w:num>
  <w:num w:numId="16" w16cid:durableId="1315794283">
    <w:abstractNumId w:val="15"/>
  </w:num>
  <w:num w:numId="17" w16cid:durableId="1450275508">
    <w:abstractNumId w:val="6"/>
  </w:num>
  <w:num w:numId="18" w16cid:durableId="1251112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06A83"/>
    <w:rsid w:val="0000792E"/>
    <w:rsid w:val="00057FA4"/>
    <w:rsid w:val="000C648D"/>
    <w:rsid w:val="000E4B68"/>
    <w:rsid w:val="000E54B2"/>
    <w:rsid w:val="00110025"/>
    <w:rsid w:val="0016545C"/>
    <w:rsid w:val="00180055"/>
    <w:rsid w:val="00190544"/>
    <w:rsid w:val="001A203C"/>
    <w:rsid w:val="001B7C86"/>
    <w:rsid w:val="001E55E7"/>
    <w:rsid w:val="002155C8"/>
    <w:rsid w:val="00235F90"/>
    <w:rsid w:val="00236701"/>
    <w:rsid w:val="002515E6"/>
    <w:rsid w:val="00261F11"/>
    <w:rsid w:val="002637E4"/>
    <w:rsid w:val="00271E4C"/>
    <w:rsid w:val="00287164"/>
    <w:rsid w:val="00292F3E"/>
    <w:rsid w:val="002A62CE"/>
    <w:rsid w:val="002A6D75"/>
    <w:rsid w:val="002E31E7"/>
    <w:rsid w:val="002F25D3"/>
    <w:rsid w:val="003D1860"/>
    <w:rsid w:val="003E00E3"/>
    <w:rsid w:val="00416CD2"/>
    <w:rsid w:val="0046433A"/>
    <w:rsid w:val="00472117"/>
    <w:rsid w:val="00480F00"/>
    <w:rsid w:val="00485E03"/>
    <w:rsid w:val="004A114E"/>
    <w:rsid w:val="004A744F"/>
    <w:rsid w:val="004B6E2D"/>
    <w:rsid w:val="004D2DDA"/>
    <w:rsid w:val="00501C38"/>
    <w:rsid w:val="005162FB"/>
    <w:rsid w:val="00522726"/>
    <w:rsid w:val="0055455C"/>
    <w:rsid w:val="00571B18"/>
    <w:rsid w:val="00590067"/>
    <w:rsid w:val="005A23A7"/>
    <w:rsid w:val="005A42C0"/>
    <w:rsid w:val="005B3AF7"/>
    <w:rsid w:val="005B5439"/>
    <w:rsid w:val="005B5AB4"/>
    <w:rsid w:val="005C4585"/>
    <w:rsid w:val="005D0498"/>
    <w:rsid w:val="00611F4B"/>
    <w:rsid w:val="0062664D"/>
    <w:rsid w:val="00632333"/>
    <w:rsid w:val="00634C85"/>
    <w:rsid w:val="00642DA3"/>
    <w:rsid w:val="006457A1"/>
    <w:rsid w:val="00666910"/>
    <w:rsid w:val="00674910"/>
    <w:rsid w:val="006801EA"/>
    <w:rsid w:val="0068061F"/>
    <w:rsid w:val="00695598"/>
    <w:rsid w:val="006A5A85"/>
    <w:rsid w:val="006B7FC7"/>
    <w:rsid w:val="006C1247"/>
    <w:rsid w:val="006C6810"/>
    <w:rsid w:val="006D1DA4"/>
    <w:rsid w:val="006D53E4"/>
    <w:rsid w:val="006D5F55"/>
    <w:rsid w:val="007841D6"/>
    <w:rsid w:val="007A54FC"/>
    <w:rsid w:val="007B161C"/>
    <w:rsid w:val="007B4715"/>
    <w:rsid w:val="007D6F47"/>
    <w:rsid w:val="007E68E9"/>
    <w:rsid w:val="008010CD"/>
    <w:rsid w:val="00802292"/>
    <w:rsid w:val="00807498"/>
    <w:rsid w:val="008216F3"/>
    <w:rsid w:val="00836BBE"/>
    <w:rsid w:val="008432C3"/>
    <w:rsid w:val="0086257D"/>
    <w:rsid w:val="00874BE1"/>
    <w:rsid w:val="008A0B32"/>
    <w:rsid w:val="008A6ACD"/>
    <w:rsid w:val="008B20EB"/>
    <w:rsid w:val="008B5FD5"/>
    <w:rsid w:val="008F0791"/>
    <w:rsid w:val="008F0F62"/>
    <w:rsid w:val="00914A65"/>
    <w:rsid w:val="00934964"/>
    <w:rsid w:val="00946592"/>
    <w:rsid w:val="00974E74"/>
    <w:rsid w:val="00990103"/>
    <w:rsid w:val="009A4CAE"/>
    <w:rsid w:val="009C0401"/>
    <w:rsid w:val="009D0D72"/>
    <w:rsid w:val="009D276E"/>
    <w:rsid w:val="009F00AF"/>
    <w:rsid w:val="00A24309"/>
    <w:rsid w:val="00A57E01"/>
    <w:rsid w:val="00A642FD"/>
    <w:rsid w:val="00A7142C"/>
    <w:rsid w:val="00AA216A"/>
    <w:rsid w:val="00AA6A86"/>
    <w:rsid w:val="00AD0BDC"/>
    <w:rsid w:val="00B02F6A"/>
    <w:rsid w:val="00B11DFA"/>
    <w:rsid w:val="00B17BB6"/>
    <w:rsid w:val="00B47EC6"/>
    <w:rsid w:val="00B62A85"/>
    <w:rsid w:val="00B831EA"/>
    <w:rsid w:val="00BB3340"/>
    <w:rsid w:val="00BC732F"/>
    <w:rsid w:val="00C05E27"/>
    <w:rsid w:val="00C17C85"/>
    <w:rsid w:val="00C45CC6"/>
    <w:rsid w:val="00C50563"/>
    <w:rsid w:val="00C71973"/>
    <w:rsid w:val="00C8292A"/>
    <w:rsid w:val="00CA63EE"/>
    <w:rsid w:val="00CD30E1"/>
    <w:rsid w:val="00CF4115"/>
    <w:rsid w:val="00D060B1"/>
    <w:rsid w:val="00D400AE"/>
    <w:rsid w:val="00D4143B"/>
    <w:rsid w:val="00D50607"/>
    <w:rsid w:val="00D55096"/>
    <w:rsid w:val="00D57C2D"/>
    <w:rsid w:val="00D8024D"/>
    <w:rsid w:val="00DB3F61"/>
    <w:rsid w:val="00DD6705"/>
    <w:rsid w:val="00E11D12"/>
    <w:rsid w:val="00E14C0C"/>
    <w:rsid w:val="00E16B61"/>
    <w:rsid w:val="00E424F0"/>
    <w:rsid w:val="00E628C2"/>
    <w:rsid w:val="00E85F82"/>
    <w:rsid w:val="00EB2885"/>
    <w:rsid w:val="00EE2DD7"/>
    <w:rsid w:val="00EF063D"/>
    <w:rsid w:val="00F20DAF"/>
    <w:rsid w:val="00F26D59"/>
    <w:rsid w:val="00F37777"/>
    <w:rsid w:val="00F51B80"/>
    <w:rsid w:val="00F71393"/>
    <w:rsid w:val="00F77E8C"/>
    <w:rsid w:val="00F85699"/>
    <w:rsid w:val="00F90C62"/>
    <w:rsid w:val="00F952BC"/>
    <w:rsid w:val="00F953E5"/>
    <w:rsid w:val="00FA162D"/>
    <w:rsid w:val="00FA7144"/>
    <w:rsid w:val="00FB3ABB"/>
    <w:rsid w:val="00FF6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table" w:styleId="TableGrid">
    <w:name w:val="Table Grid"/>
    <w:basedOn w:val="TableNormal"/>
    <w:uiPriority w:val="39"/>
    <w:rsid w:val="002155C8"/>
    <w:rPr>
      <w:rFonts w:ascii="Verdana" w:hAnsi="Verdana"/>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styleId="NoSpacing">
    <w:name w:val="No Spacing"/>
    <w:uiPriority w:val="1"/>
    <w:qFormat/>
    <w:rsid w:val="002155C8"/>
    <w:rPr>
      <w:rFonts w:ascii="Verdana" w:hAnsi="Verdana"/>
      <w:sz w:val="20"/>
      <w:szCs w:val="22"/>
    </w:rPr>
  </w:style>
  <w:style w:type="character" w:styleId="FollowedHyperlink">
    <w:name w:val="FollowedHyperlink"/>
    <w:basedOn w:val="DefaultParagraphFont"/>
    <w:uiPriority w:val="99"/>
    <w:semiHidden/>
    <w:unhideWhenUsed/>
    <w:rsid w:val="0046433A"/>
    <w:rPr>
      <w:color w:val="954F72" w:themeColor="followedHyperlink"/>
      <w:u w:val="single"/>
    </w:rPr>
  </w:style>
  <w:style w:type="table" w:customStyle="1" w:styleId="TableGrid1">
    <w:name w:val="Table Grid1"/>
    <w:basedOn w:val="TableNormal"/>
    <w:next w:val="TableGrid"/>
    <w:uiPriority w:val="59"/>
    <w:rsid w:val="001A20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Simmonds</cp:lastModifiedBy>
  <cp:revision>40</cp:revision>
  <cp:lastPrinted>2026-03-23T10:08:00Z</cp:lastPrinted>
  <dcterms:created xsi:type="dcterms:W3CDTF">2026-06-14T11:01:00Z</dcterms:created>
  <dcterms:modified xsi:type="dcterms:W3CDTF">2026-06-17T13:58:00Z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